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D878" w14:textId="77777777" w:rsidR="00F564EA" w:rsidRPr="002273E3" w:rsidRDefault="00F564EA" w:rsidP="00F564EA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</w:p>
    <w:p w14:paraId="2E175359" w14:textId="77777777" w:rsidR="002273E3" w:rsidRPr="002273E3" w:rsidRDefault="002273E3" w:rsidP="00F564EA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  <w:r w:rsidRPr="002273E3"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  <w:t>UMOWA O WSPÓŁPRACY</w:t>
      </w:r>
    </w:p>
    <w:p w14:paraId="52CA6ACA" w14:textId="1249A3A3" w:rsidR="00F564EA" w:rsidRPr="002273E3" w:rsidRDefault="00F564EA" w:rsidP="00F564EA">
      <w:pPr>
        <w:pStyle w:val="Nagwek2"/>
        <w:spacing w:before="0"/>
        <w:jc w:val="center"/>
        <w:rPr>
          <w:rFonts w:ascii="Calibri Light" w:eastAsia="Yu Gothic UI Light" w:hAnsi="Calibri Light" w:cs="Calibri Light"/>
          <w:color w:val="auto"/>
          <w:spacing w:val="24"/>
          <w:sz w:val="22"/>
          <w:szCs w:val="22"/>
        </w:rPr>
      </w:pPr>
      <w:r w:rsidRPr="002273E3"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  <w:t xml:space="preserve"> nr </w:t>
      </w:r>
      <w:r w:rsidR="00200667" w:rsidRPr="002273E3"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  <w:t>…………………</w:t>
      </w:r>
    </w:p>
    <w:p w14:paraId="3A6FAF4F" w14:textId="5BB6BFF6" w:rsidR="00F564EA" w:rsidRPr="002273E3" w:rsidRDefault="009E76A6" w:rsidP="00F564EA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  <w:r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  <w:t>dotycząca</w:t>
      </w:r>
      <w:r w:rsidR="00F564EA" w:rsidRPr="002273E3"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  <w:t xml:space="preserve"> organizacji praktyk studenckich</w:t>
      </w:r>
    </w:p>
    <w:p w14:paraId="2A55CFD6" w14:textId="77777777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</w:p>
    <w:p w14:paraId="3913069B" w14:textId="28011631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zawart</w:t>
      </w:r>
      <w:r w:rsidR="002273E3" w:rsidRPr="002273E3">
        <w:rPr>
          <w:rFonts w:ascii="Calibri Light" w:hAnsi="Calibri Light" w:cs="Calibri Light"/>
          <w:sz w:val="22"/>
          <w:szCs w:val="22"/>
        </w:rPr>
        <w:t>a</w:t>
      </w:r>
      <w:r w:rsidRPr="002273E3">
        <w:rPr>
          <w:rFonts w:ascii="Calibri Light" w:hAnsi="Calibri Light" w:cs="Calibri Light"/>
          <w:sz w:val="22"/>
          <w:szCs w:val="22"/>
        </w:rPr>
        <w:t xml:space="preserve"> w dniu </w:t>
      </w:r>
      <w:r w:rsidRPr="002273E3">
        <w:rPr>
          <w:rFonts w:ascii="Calibri Light" w:hAnsi="Calibri Light" w:cs="Calibri Light"/>
          <w:b/>
          <w:sz w:val="22"/>
          <w:szCs w:val="22"/>
        </w:rPr>
        <w:t>………………………………………</w:t>
      </w:r>
      <w:r w:rsidRPr="002273E3">
        <w:rPr>
          <w:rFonts w:ascii="Calibri Light" w:hAnsi="Calibri Light" w:cs="Calibri Light"/>
          <w:sz w:val="22"/>
          <w:szCs w:val="22"/>
        </w:rPr>
        <w:t xml:space="preserve"> pomiędzy:</w:t>
      </w:r>
    </w:p>
    <w:p w14:paraId="29F13530" w14:textId="77777777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</w:p>
    <w:p w14:paraId="259233DA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sz w:val="22"/>
          <w:szCs w:val="22"/>
        </w:rPr>
        <w:t xml:space="preserve">Uniwersytetem Kardynała Stefana Wyszyńskiego w Warszawie </w:t>
      </w:r>
      <w:r w:rsidRPr="002273E3">
        <w:rPr>
          <w:rFonts w:ascii="Calibri Light" w:hAnsi="Calibri Light" w:cs="Calibri Light"/>
          <w:sz w:val="22"/>
          <w:szCs w:val="22"/>
        </w:rPr>
        <w:t xml:space="preserve">z siedzibą w Warszawie (01-815)  </w:t>
      </w:r>
      <w:r w:rsidRPr="002273E3">
        <w:rPr>
          <w:rFonts w:ascii="Calibri Light" w:hAnsi="Calibri Light" w:cs="Calibri Light"/>
          <w:sz w:val="22"/>
          <w:szCs w:val="22"/>
        </w:rPr>
        <w:br/>
        <w:t xml:space="preserve">ul. Dewajtis 5, (dalej: </w:t>
      </w:r>
      <w:r w:rsidRPr="002273E3">
        <w:rPr>
          <w:rFonts w:ascii="Calibri Light" w:hAnsi="Calibri Light" w:cs="Calibri Light"/>
          <w:b/>
          <w:bCs/>
          <w:sz w:val="22"/>
          <w:szCs w:val="22"/>
        </w:rPr>
        <w:t>Uniwersytet</w:t>
      </w:r>
      <w:r w:rsidRPr="002273E3">
        <w:rPr>
          <w:rFonts w:ascii="Calibri Light" w:hAnsi="Calibri Light" w:cs="Calibri Light"/>
          <w:sz w:val="22"/>
          <w:szCs w:val="22"/>
        </w:rPr>
        <w:t>), reprezentowanym przez:</w:t>
      </w:r>
    </w:p>
    <w:p w14:paraId="74DBFB9F" w14:textId="77777777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</w:p>
    <w:p w14:paraId="36510344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D05C33F" w14:textId="219997A0" w:rsidR="00F564EA" w:rsidRPr="002273E3" w:rsidRDefault="00F564EA" w:rsidP="00F564EA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color w:val="auto"/>
          <w:sz w:val="20"/>
        </w:rPr>
      </w:pPr>
      <w:r w:rsidRPr="002273E3">
        <w:rPr>
          <w:rFonts w:ascii="Calibri Light" w:hAnsi="Calibri Light" w:cs="Calibri Light"/>
          <w:b/>
          <w:bCs/>
          <w:color w:val="auto"/>
          <w:sz w:val="20"/>
        </w:rPr>
        <w:t>Imię i nazwisko oraz funkcja osoby reprezentującej UKSW</w:t>
      </w:r>
    </w:p>
    <w:p w14:paraId="30D8C908" w14:textId="3C00E097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a</w:t>
      </w:r>
    </w:p>
    <w:p w14:paraId="07A4FAAC" w14:textId="77777777" w:rsidR="00F564EA" w:rsidRPr="002273E3" w:rsidRDefault="00F564EA" w:rsidP="00F564EA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F3145E4" w14:textId="77777777" w:rsidR="00F564EA" w:rsidRPr="002273E3" w:rsidRDefault="00F564EA" w:rsidP="00F564EA">
      <w:pPr>
        <w:suppressAutoHyphens w:val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sz w:val="22"/>
          <w:szCs w:val="22"/>
        </w:rPr>
        <w:t>Nazwa i adres Instytucji</w:t>
      </w:r>
    </w:p>
    <w:p w14:paraId="00531885" w14:textId="77777777" w:rsidR="00F564EA" w:rsidRPr="002273E3" w:rsidRDefault="00F564EA" w:rsidP="00F564E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EE04DE2" w14:textId="77777777" w:rsidR="00F564EA" w:rsidRPr="002273E3" w:rsidRDefault="00F564EA" w:rsidP="00F564E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73E3">
        <w:rPr>
          <w:rFonts w:ascii="Calibri Light" w:hAnsi="Calibri Light" w:cs="Calibri Light"/>
          <w:sz w:val="22"/>
          <w:szCs w:val="22"/>
          <w:lang w:eastAsia="pl-PL"/>
        </w:rPr>
        <w:t xml:space="preserve">(dalej: </w:t>
      </w:r>
      <w:r w:rsidRPr="002273E3">
        <w:rPr>
          <w:rFonts w:ascii="Calibri Light" w:hAnsi="Calibri Light" w:cs="Calibri Light"/>
          <w:b/>
          <w:sz w:val="22"/>
          <w:szCs w:val="22"/>
          <w:lang w:eastAsia="pl-PL"/>
        </w:rPr>
        <w:t>Instytucja</w:t>
      </w:r>
      <w:r w:rsidRPr="002273E3">
        <w:rPr>
          <w:rFonts w:ascii="Calibri Light" w:hAnsi="Calibri Light" w:cs="Calibri Light"/>
          <w:bCs/>
          <w:sz w:val="22"/>
          <w:szCs w:val="22"/>
          <w:lang w:eastAsia="pl-PL"/>
        </w:rPr>
        <w:t>),</w:t>
      </w:r>
      <w:r w:rsidRPr="002273E3">
        <w:rPr>
          <w:rFonts w:ascii="Calibri Light" w:hAnsi="Calibri Light" w:cs="Calibri Light"/>
          <w:sz w:val="22"/>
          <w:szCs w:val="22"/>
          <w:lang w:eastAsia="pl-PL"/>
        </w:rPr>
        <w:t xml:space="preserve"> reprezentowaną przez:</w:t>
      </w:r>
    </w:p>
    <w:p w14:paraId="4E1886FB" w14:textId="77777777" w:rsidR="00F564EA" w:rsidRPr="002273E3" w:rsidRDefault="00F564EA" w:rsidP="00F564E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1DFF3604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62C7F38B" w14:textId="77777777" w:rsidR="00F564EA" w:rsidRPr="002273E3" w:rsidRDefault="00F564EA" w:rsidP="00F564EA">
      <w:pPr>
        <w:pStyle w:val="Tekstpodstawowy"/>
        <w:spacing w:after="0"/>
        <w:jc w:val="center"/>
        <w:rPr>
          <w:rFonts w:ascii="Calibri Light" w:hAnsi="Calibri Light" w:cs="Calibri Light"/>
          <w:b/>
          <w:bCs/>
          <w:color w:val="auto"/>
          <w:sz w:val="20"/>
        </w:rPr>
      </w:pPr>
      <w:r w:rsidRPr="002273E3">
        <w:rPr>
          <w:rFonts w:ascii="Calibri Light" w:hAnsi="Calibri Light" w:cs="Calibri Light"/>
          <w:b/>
          <w:bCs/>
          <w:color w:val="auto"/>
          <w:sz w:val="20"/>
        </w:rPr>
        <w:t>Imię i nazwisko oraz funkcja osoby reprezentującej Instytucję</w:t>
      </w:r>
    </w:p>
    <w:p w14:paraId="7471492A" w14:textId="77777777" w:rsidR="00F564EA" w:rsidRPr="002273E3" w:rsidRDefault="00F564EA" w:rsidP="00F564EA">
      <w:pPr>
        <w:jc w:val="both"/>
        <w:rPr>
          <w:rFonts w:ascii="Calibri Light" w:hAnsi="Calibri Light" w:cs="Calibri Light"/>
          <w:sz w:val="20"/>
          <w:szCs w:val="20"/>
        </w:rPr>
      </w:pPr>
    </w:p>
    <w:p w14:paraId="3910C991" w14:textId="03333278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zwanych w dalszej części </w:t>
      </w:r>
      <w:r w:rsidR="002273E3" w:rsidRPr="002273E3">
        <w:rPr>
          <w:rFonts w:ascii="Calibri Light" w:hAnsi="Calibri Light" w:cs="Calibri Light"/>
          <w:sz w:val="22"/>
          <w:szCs w:val="22"/>
        </w:rPr>
        <w:t>umowy</w:t>
      </w:r>
      <w:r w:rsidRPr="002273E3">
        <w:rPr>
          <w:rFonts w:ascii="Calibri Light" w:hAnsi="Calibri Light" w:cs="Calibri Light"/>
          <w:sz w:val="22"/>
          <w:szCs w:val="22"/>
        </w:rPr>
        <w:t xml:space="preserve"> STRONAMI.</w:t>
      </w:r>
    </w:p>
    <w:p w14:paraId="54119C83" w14:textId="77777777" w:rsidR="00F564EA" w:rsidRPr="002273E3" w:rsidRDefault="00F564EA" w:rsidP="00F564EA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br/>
      </w: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§ 1</w:t>
      </w:r>
    </w:p>
    <w:p w14:paraId="42AE2974" w14:textId="0A6F0AC0" w:rsidR="00F564EA" w:rsidRPr="00380FCA" w:rsidRDefault="00F564EA" w:rsidP="00F564EA">
      <w:pPr>
        <w:numPr>
          <w:ilvl w:val="0"/>
          <w:numId w:val="11"/>
        </w:numPr>
        <w:tabs>
          <w:tab w:val="clear" w:pos="0"/>
          <w:tab w:val="left" w:pos="284"/>
          <w:tab w:val="num" w:pos="426"/>
        </w:tabs>
        <w:spacing w:before="100" w:beforeAutospacing="1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bCs/>
          <w:sz w:val="22"/>
          <w:szCs w:val="22"/>
        </w:rPr>
        <w:t>Strony nawiązują współpracę w zakresie realizacji praktyk studenckich dla studentów Uniwersytetu</w:t>
      </w:r>
      <w:r w:rsidR="00C41C0D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C41C0D" w:rsidRPr="00380FCA">
        <w:rPr>
          <w:rFonts w:ascii="Calibri Light" w:hAnsi="Calibri Light" w:cs="Calibri Light"/>
          <w:bCs/>
          <w:sz w:val="22"/>
          <w:szCs w:val="22"/>
        </w:rPr>
        <w:t>………………..</w:t>
      </w:r>
      <w:r w:rsidRPr="00380FCA">
        <w:rPr>
          <w:rFonts w:ascii="Calibri Light" w:hAnsi="Calibri Light" w:cs="Calibri Light"/>
          <w:bCs/>
          <w:sz w:val="22"/>
          <w:szCs w:val="22"/>
        </w:rPr>
        <w:t>, na</w:t>
      </w:r>
      <w:r w:rsidR="009E76A6" w:rsidRPr="00380FCA">
        <w:rPr>
          <w:rFonts w:ascii="Calibri Light" w:hAnsi="Calibri Light" w:cs="Calibri Light"/>
          <w:bCs/>
          <w:sz w:val="22"/>
          <w:szCs w:val="22"/>
        </w:rPr>
        <w:t> </w:t>
      </w:r>
      <w:r w:rsidRPr="00380FCA">
        <w:rPr>
          <w:rFonts w:ascii="Calibri Light" w:hAnsi="Calibri Light" w:cs="Calibri Light"/>
          <w:bCs/>
          <w:sz w:val="22"/>
          <w:szCs w:val="22"/>
        </w:rPr>
        <w:t>warunkach określonych w niniejsz</w:t>
      </w:r>
      <w:r w:rsidR="002273E3" w:rsidRPr="00380FCA">
        <w:rPr>
          <w:rFonts w:ascii="Calibri Light" w:hAnsi="Calibri Light" w:cs="Calibri Light"/>
          <w:bCs/>
          <w:sz w:val="22"/>
          <w:szCs w:val="22"/>
        </w:rPr>
        <w:t>ej umowie</w:t>
      </w:r>
      <w:r w:rsidRPr="00380FCA">
        <w:rPr>
          <w:rFonts w:ascii="Calibri Light" w:hAnsi="Calibri Light" w:cs="Calibri Light"/>
          <w:bCs/>
          <w:sz w:val="22"/>
          <w:szCs w:val="22"/>
        </w:rPr>
        <w:t>.</w:t>
      </w:r>
    </w:p>
    <w:p w14:paraId="2E791524" w14:textId="5D8F1546" w:rsidR="00F564EA" w:rsidRPr="002273E3" w:rsidRDefault="002273E3" w:rsidP="00F564EA">
      <w:pPr>
        <w:numPr>
          <w:ilvl w:val="0"/>
          <w:numId w:val="11"/>
        </w:numPr>
        <w:tabs>
          <w:tab w:val="clear" w:pos="0"/>
          <w:tab w:val="left" w:pos="284"/>
          <w:tab w:val="num" w:pos="426"/>
        </w:tabs>
        <w:spacing w:before="100" w:beforeAutospacing="1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380FCA">
        <w:rPr>
          <w:rFonts w:ascii="Calibri Light" w:hAnsi="Calibri Light" w:cs="Calibri Light"/>
          <w:sz w:val="22"/>
          <w:szCs w:val="22"/>
        </w:rPr>
        <w:t>Umowa</w:t>
      </w:r>
      <w:r w:rsidR="00F564EA" w:rsidRPr="00380FCA">
        <w:rPr>
          <w:rFonts w:ascii="Calibri Light" w:hAnsi="Calibri Light" w:cs="Calibri Light"/>
          <w:sz w:val="22"/>
          <w:szCs w:val="22"/>
        </w:rPr>
        <w:t xml:space="preserve"> jest zawart</w:t>
      </w:r>
      <w:r w:rsidRPr="00380FCA">
        <w:rPr>
          <w:rFonts w:ascii="Calibri Light" w:hAnsi="Calibri Light" w:cs="Calibri Light"/>
          <w:sz w:val="22"/>
          <w:szCs w:val="22"/>
        </w:rPr>
        <w:t>a</w:t>
      </w:r>
      <w:r w:rsidR="00F564EA" w:rsidRPr="00380FCA">
        <w:rPr>
          <w:rFonts w:ascii="Calibri Light" w:hAnsi="Calibri Light" w:cs="Calibri Light"/>
          <w:sz w:val="22"/>
          <w:szCs w:val="22"/>
        </w:rPr>
        <w:t xml:space="preserve"> </w:t>
      </w:r>
      <w:r w:rsidR="00380FCA" w:rsidRPr="00380FCA">
        <w:rPr>
          <w:rFonts w:ascii="Calibri Light" w:hAnsi="Calibri Light" w:cs="Calibri Light"/>
          <w:sz w:val="22"/>
          <w:szCs w:val="22"/>
        </w:rPr>
        <w:t>………………..</w:t>
      </w:r>
      <w:r w:rsidR="00C41C0D" w:rsidRPr="00380FCA">
        <w:rPr>
          <w:rFonts w:ascii="Calibri Light" w:hAnsi="Calibri Light" w:cs="Calibri Light"/>
          <w:sz w:val="22"/>
          <w:szCs w:val="22"/>
        </w:rPr>
        <w:t xml:space="preserve">………………………  </w:t>
      </w:r>
      <w:r w:rsidR="00F564EA" w:rsidRPr="00380FCA">
        <w:rPr>
          <w:rFonts w:ascii="Calibri Light" w:hAnsi="Calibri Light" w:cs="Calibri Light"/>
          <w:sz w:val="22"/>
          <w:szCs w:val="22"/>
        </w:rPr>
        <w:t xml:space="preserve">z możliwością wypowiedzenia przez każdą ze stron z zachowaniem </w:t>
      </w:r>
      <w:r w:rsidR="00E65427" w:rsidRPr="00380FCA">
        <w:rPr>
          <w:rFonts w:ascii="Calibri Light" w:hAnsi="Calibri Light" w:cs="Calibri Light"/>
          <w:sz w:val="22"/>
          <w:szCs w:val="22"/>
        </w:rPr>
        <w:t xml:space="preserve">…………………..  </w:t>
      </w:r>
      <w:r w:rsidR="00F564EA" w:rsidRPr="002273E3">
        <w:rPr>
          <w:rFonts w:ascii="Calibri Light" w:hAnsi="Calibri Light" w:cs="Calibri Light"/>
          <w:sz w:val="22"/>
          <w:szCs w:val="22"/>
        </w:rPr>
        <w:t xml:space="preserve">okresu wypowiedzenia. </w:t>
      </w:r>
    </w:p>
    <w:p w14:paraId="762CE349" w14:textId="0AC9C0BF" w:rsidR="00F564EA" w:rsidRPr="002273E3" w:rsidRDefault="00F564EA" w:rsidP="00F564EA">
      <w:pPr>
        <w:numPr>
          <w:ilvl w:val="0"/>
          <w:numId w:val="11"/>
        </w:numPr>
        <w:tabs>
          <w:tab w:val="clear" w:pos="0"/>
          <w:tab w:val="left" w:pos="284"/>
          <w:tab w:val="num" w:pos="426"/>
        </w:tabs>
        <w:spacing w:before="100" w:beforeAutospacing="1" w:after="120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Realizacja niniejsze</w:t>
      </w:r>
      <w:r w:rsidR="002273E3" w:rsidRPr="002273E3">
        <w:rPr>
          <w:rFonts w:ascii="Calibri Light" w:hAnsi="Calibri Light" w:cs="Calibri Light"/>
          <w:sz w:val="22"/>
          <w:szCs w:val="22"/>
        </w:rPr>
        <w:t>j</w:t>
      </w:r>
      <w:r w:rsidRPr="002273E3">
        <w:rPr>
          <w:rFonts w:ascii="Calibri Light" w:hAnsi="Calibri Light" w:cs="Calibri Light"/>
          <w:sz w:val="22"/>
          <w:szCs w:val="22"/>
        </w:rPr>
        <w:t xml:space="preserve"> </w:t>
      </w:r>
      <w:r w:rsidR="002273E3" w:rsidRPr="002273E3">
        <w:rPr>
          <w:rFonts w:ascii="Calibri Light" w:hAnsi="Calibri Light" w:cs="Calibri Light"/>
          <w:sz w:val="22"/>
          <w:szCs w:val="22"/>
        </w:rPr>
        <w:t>umowy</w:t>
      </w:r>
      <w:r w:rsidRPr="002273E3">
        <w:rPr>
          <w:rFonts w:ascii="Calibri Light" w:hAnsi="Calibri Light" w:cs="Calibri Light"/>
          <w:sz w:val="22"/>
          <w:szCs w:val="22"/>
        </w:rPr>
        <w:t xml:space="preserve">, jaki i odbywanie praktyki, ma charakter nieodpłatny. </w:t>
      </w:r>
    </w:p>
    <w:p w14:paraId="33186639" w14:textId="7292D491" w:rsidR="00F564EA" w:rsidRPr="002273E3" w:rsidRDefault="00F564EA" w:rsidP="00F564EA">
      <w:pPr>
        <w:numPr>
          <w:ilvl w:val="0"/>
          <w:numId w:val="11"/>
        </w:numPr>
        <w:tabs>
          <w:tab w:val="clear" w:pos="0"/>
          <w:tab w:val="left" w:pos="284"/>
          <w:tab w:val="num" w:pos="426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Podstawę dopuszczenia studenta do praktyk stanowi imienne „Skierowanie” wydawane przez </w:t>
      </w:r>
      <w:r w:rsidR="00733D69" w:rsidRPr="002273E3">
        <w:rPr>
          <w:rFonts w:ascii="Calibri Light" w:hAnsi="Calibri Light" w:cs="Calibri Light"/>
          <w:sz w:val="22"/>
          <w:szCs w:val="22"/>
        </w:rPr>
        <w:t>Uniwersytet</w:t>
      </w:r>
      <w:r w:rsidRPr="002273E3">
        <w:rPr>
          <w:rFonts w:ascii="Calibri Light" w:hAnsi="Calibri Light" w:cs="Calibri Light"/>
          <w:sz w:val="22"/>
          <w:szCs w:val="22"/>
        </w:rPr>
        <w:t>, którego wzór określa załącznik do niniejsze</w:t>
      </w:r>
      <w:r w:rsidR="002273E3" w:rsidRPr="002273E3">
        <w:rPr>
          <w:rFonts w:ascii="Calibri Light" w:hAnsi="Calibri Light" w:cs="Calibri Light"/>
          <w:sz w:val="22"/>
          <w:szCs w:val="22"/>
        </w:rPr>
        <w:t>j umowy.</w:t>
      </w:r>
    </w:p>
    <w:p w14:paraId="4A16788A" w14:textId="77777777" w:rsidR="00F564EA" w:rsidRPr="002273E3" w:rsidRDefault="00F564EA" w:rsidP="00F564EA">
      <w:p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B1B2C2F" w14:textId="77777777" w:rsidR="00F564EA" w:rsidRPr="002273E3" w:rsidRDefault="00F564EA" w:rsidP="002273E3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§ 2</w:t>
      </w:r>
    </w:p>
    <w:p w14:paraId="3C7AF00D" w14:textId="77777777" w:rsidR="00F564EA" w:rsidRPr="002273E3" w:rsidRDefault="00F564EA" w:rsidP="002273E3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15014435" w14:textId="0BF4EA8F" w:rsidR="00733D69" w:rsidRPr="002273E3" w:rsidRDefault="00F564EA" w:rsidP="00F564EA">
      <w:pPr>
        <w:numPr>
          <w:ilvl w:val="0"/>
          <w:numId w:val="12"/>
        </w:numPr>
        <w:tabs>
          <w:tab w:val="clear" w:pos="720"/>
          <w:tab w:val="left" w:pos="360"/>
          <w:tab w:val="num" w:pos="1065"/>
        </w:tabs>
        <w:spacing w:before="100" w:beforeAutospacing="1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skierowania na praktykę studentów, którzy </w:t>
      </w:r>
      <w:r w:rsidR="00733D69" w:rsidRPr="002273E3">
        <w:rPr>
          <w:rFonts w:ascii="Calibri Light" w:hAnsi="Calibri Light" w:cs="Calibri Light"/>
          <w:sz w:val="22"/>
          <w:szCs w:val="22"/>
        </w:rPr>
        <w:t xml:space="preserve">zostali poinformowani o konieczności </w:t>
      </w:r>
      <w:r w:rsidR="005C506C" w:rsidRPr="002273E3">
        <w:rPr>
          <w:rFonts w:ascii="Calibri Light" w:hAnsi="Calibri Light" w:cs="Calibri Light"/>
          <w:sz w:val="22"/>
          <w:szCs w:val="22"/>
        </w:rPr>
        <w:t xml:space="preserve">zastosowania się do wymagań Instytucji w zakresie posiadania </w:t>
      </w:r>
      <w:r w:rsidR="00733D69" w:rsidRPr="002273E3">
        <w:rPr>
          <w:rFonts w:ascii="Calibri Light" w:hAnsi="Calibri Light" w:cs="Calibri Light"/>
          <w:sz w:val="22"/>
          <w:szCs w:val="22"/>
        </w:rPr>
        <w:t xml:space="preserve">ubezpieczenia </w:t>
      </w:r>
      <w:r w:rsidR="00BD70AF" w:rsidRPr="002273E3">
        <w:rPr>
          <w:rFonts w:ascii="Calibri Light" w:hAnsi="Calibri Light" w:cs="Calibri Light"/>
          <w:sz w:val="22"/>
          <w:szCs w:val="22"/>
        </w:rPr>
        <w:t>(</w:t>
      </w:r>
      <w:r w:rsidR="00733D69" w:rsidRPr="002273E3">
        <w:rPr>
          <w:rFonts w:ascii="Calibri Light" w:hAnsi="Calibri Light" w:cs="Calibri Light"/>
          <w:sz w:val="22"/>
          <w:szCs w:val="22"/>
        </w:rPr>
        <w:t>NNW, OC</w:t>
      </w:r>
      <w:r w:rsidR="00BD70AF" w:rsidRPr="002273E3">
        <w:rPr>
          <w:rFonts w:ascii="Calibri Light" w:hAnsi="Calibri Light" w:cs="Calibri Light"/>
          <w:sz w:val="22"/>
          <w:szCs w:val="22"/>
        </w:rPr>
        <w:t>)</w:t>
      </w:r>
      <w:r w:rsidR="00733D69" w:rsidRPr="002273E3">
        <w:rPr>
          <w:rFonts w:ascii="Calibri Light" w:hAnsi="Calibri Light" w:cs="Calibri Light"/>
          <w:sz w:val="22"/>
          <w:szCs w:val="22"/>
        </w:rPr>
        <w:t xml:space="preserve">, zaświadczeń </w:t>
      </w:r>
      <w:r w:rsidR="00BD70AF" w:rsidRPr="002273E3">
        <w:rPr>
          <w:rFonts w:ascii="Calibri Light" w:hAnsi="Calibri Light" w:cs="Calibri Light"/>
          <w:sz w:val="22"/>
          <w:szCs w:val="22"/>
        </w:rPr>
        <w:t>(</w:t>
      </w:r>
      <w:r w:rsidR="00733D69" w:rsidRPr="002273E3">
        <w:rPr>
          <w:rFonts w:ascii="Calibri Light" w:hAnsi="Calibri Light" w:cs="Calibri Light"/>
          <w:sz w:val="22"/>
          <w:szCs w:val="22"/>
        </w:rPr>
        <w:t>o szczepieniu przeciw WZW typu B, o przeprowadzeniu badań lekarskich do celów sanitarno-epidemiologicznych</w:t>
      </w:r>
      <w:r w:rsidR="00BD70AF" w:rsidRPr="002273E3">
        <w:rPr>
          <w:rFonts w:ascii="Calibri Light" w:hAnsi="Calibri Light" w:cs="Calibri Light"/>
          <w:sz w:val="22"/>
          <w:szCs w:val="22"/>
        </w:rPr>
        <w:t>)</w:t>
      </w:r>
      <w:r w:rsidR="00733D69" w:rsidRPr="002273E3">
        <w:rPr>
          <w:rFonts w:ascii="Calibri Light" w:hAnsi="Calibri Light" w:cs="Calibri Light"/>
          <w:sz w:val="22"/>
          <w:szCs w:val="22"/>
        </w:rPr>
        <w:t>;</w:t>
      </w:r>
    </w:p>
    <w:p w14:paraId="775FB920" w14:textId="18E443DE" w:rsidR="00F564EA" w:rsidRPr="002273E3" w:rsidRDefault="00F564EA" w:rsidP="00F564EA">
      <w:pPr>
        <w:numPr>
          <w:ilvl w:val="0"/>
          <w:numId w:val="12"/>
        </w:numPr>
        <w:tabs>
          <w:tab w:val="clear" w:pos="720"/>
          <w:tab w:val="left" w:pos="360"/>
          <w:tab w:val="num" w:pos="1065"/>
        </w:tabs>
        <w:spacing w:before="100" w:beforeAutospacing="1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sprawowania</w:t>
      </w:r>
      <w:r w:rsidR="00200667" w:rsidRPr="002273E3">
        <w:rPr>
          <w:rFonts w:ascii="Calibri Light" w:hAnsi="Calibri Light" w:cs="Calibri Light"/>
          <w:sz w:val="22"/>
          <w:szCs w:val="22"/>
        </w:rPr>
        <w:t xml:space="preserve"> przez</w:t>
      </w:r>
      <w:r w:rsidRPr="002273E3">
        <w:rPr>
          <w:rFonts w:ascii="Calibri Light" w:hAnsi="Calibri Light" w:cs="Calibri Light"/>
          <w:sz w:val="22"/>
          <w:szCs w:val="22"/>
        </w:rPr>
        <w:t xml:space="preserve"> </w:t>
      </w:r>
      <w:r w:rsidR="00200667" w:rsidRPr="002273E3">
        <w:rPr>
          <w:rFonts w:ascii="Calibri Light" w:hAnsi="Calibri Light" w:cs="Calibri Light"/>
          <w:sz w:val="22"/>
          <w:szCs w:val="22"/>
        </w:rPr>
        <w:t xml:space="preserve">Pełnomocnik dziekana ds. praktyk na danym kierunku </w:t>
      </w:r>
      <w:r w:rsidRPr="002273E3">
        <w:rPr>
          <w:rFonts w:ascii="Calibri Light" w:hAnsi="Calibri Light" w:cs="Calibri Light"/>
          <w:sz w:val="22"/>
          <w:szCs w:val="22"/>
        </w:rPr>
        <w:t>opieki nad studentem</w:t>
      </w:r>
      <w:r w:rsidR="00733D69" w:rsidRPr="002273E3">
        <w:rPr>
          <w:rFonts w:ascii="Calibri Light" w:hAnsi="Calibri Light" w:cs="Calibri Light"/>
          <w:sz w:val="22"/>
          <w:szCs w:val="22"/>
        </w:rPr>
        <w:t>;</w:t>
      </w:r>
    </w:p>
    <w:p w14:paraId="2E4E046D" w14:textId="77777777" w:rsidR="00F564EA" w:rsidRPr="002273E3" w:rsidRDefault="00F564EA" w:rsidP="00F564EA">
      <w:pPr>
        <w:numPr>
          <w:ilvl w:val="0"/>
          <w:numId w:val="12"/>
        </w:numPr>
        <w:tabs>
          <w:tab w:val="clear" w:pos="720"/>
          <w:tab w:val="left" w:pos="360"/>
          <w:tab w:val="num" w:pos="1065"/>
        </w:tabs>
        <w:spacing w:before="100" w:beforeAutospacing="1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odwołania z praktyki studenta na prośbę Instytucji w wypadku, gdy naruszy on dyscyplinę pracy;</w:t>
      </w:r>
    </w:p>
    <w:p w14:paraId="6303559D" w14:textId="14157E57" w:rsidR="002273E3" w:rsidRPr="002273E3" w:rsidRDefault="00F564EA" w:rsidP="002273E3">
      <w:pPr>
        <w:numPr>
          <w:ilvl w:val="0"/>
          <w:numId w:val="12"/>
        </w:numPr>
        <w:tabs>
          <w:tab w:val="left" w:pos="360"/>
          <w:tab w:val="left" w:pos="720"/>
          <w:tab w:val="num" w:pos="1065"/>
        </w:tabs>
        <w:spacing w:before="100" w:beforeAutospacing="1" w:after="12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59AA535E" w14:textId="11F844B9" w:rsidR="00F564EA" w:rsidRPr="002273E3" w:rsidRDefault="00F564EA" w:rsidP="002273E3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§ 3</w:t>
      </w:r>
    </w:p>
    <w:p w14:paraId="764D10B1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21E33ABA" w14:textId="77777777" w:rsidR="002273E3" w:rsidRPr="002273E3" w:rsidRDefault="002273E3" w:rsidP="002273E3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Wyznaczenia Opiekuna praktyki pełniącego nadzór nad studentem,</w:t>
      </w:r>
    </w:p>
    <w:p w14:paraId="2550B994" w14:textId="59E97246" w:rsidR="002273E3" w:rsidRPr="002273E3" w:rsidRDefault="002273E3" w:rsidP="002273E3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lastRenderedPageBreak/>
        <w:t>Umożliwienia pełnomocnikowi dziekana, o którym mowa w §2 ust. 2 prowadzenia nadzoru dydaktycznego nad studentem,</w:t>
      </w:r>
    </w:p>
    <w:p w14:paraId="24EC2B99" w14:textId="77777777" w:rsidR="002273E3" w:rsidRPr="002273E3" w:rsidRDefault="002273E3" w:rsidP="002273E3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Zapewnienia studentowi odpowiedniego stanowiska pracy, pomieszczeń, urządzeń, narzędzi i materiałów, zgodnie z założeniami programowymi praktyki;</w:t>
      </w:r>
    </w:p>
    <w:p w14:paraId="13515557" w14:textId="77777777" w:rsidR="002273E3" w:rsidRPr="002273E3" w:rsidRDefault="002273E3" w:rsidP="002273E3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przeciwpożarowym, a także innymi właściwymi przepisami prawa w zakresie niezbędnym od odbywania praktyki studenckiej;</w:t>
      </w:r>
    </w:p>
    <w:p w14:paraId="3243AC65" w14:textId="77777777" w:rsidR="002273E3" w:rsidRPr="002273E3" w:rsidRDefault="002273E3" w:rsidP="002273E3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Potwierdzenia, w dokumentach wydanych przez Uniwersytet, zrealizowanej praktyki i opinii o jej przebiegu.</w:t>
      </w:r>
    </w:p>
    <w:p w14:paraId="642C76AF" w14:textId="77777777" w:rsidR="00F564EA" w:rsidRPr="002273E3" w:rsidRDefault="00F564EA" w:rsidP="00F564E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6F0DC9E" w14:textId="179C7AFE" w:rsidR="00F564EA" w:rsidRPr="002273E3" w:rsidRDefault="00F564EA" w:rsidP="002273E3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§ </w:t>
      </w:r>
      <w:r w:rsidR="00DC25BB"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4</w:t>
      </w:r>
    </w:p>
    <w:p w14:paraId="514C59E9" w14:textId="7197C1BF" w:rsidR="00F564EA" w:rsidRPr="002273E3" w:rsidRDefault="002273E3" w:rsidP="00F564E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Instytucja i </w:t>
      </w:r>
      <w:r w:rsidR="00F564EA" w:rsidRPr="002273E3">
        <w:rPr>
          <w:rFonts w:ascii="Calibri Light" w:hAnsi="Calibri Light" w:cs="Calibri Light"/>
          <w:sz w:val="22"/>
          <w:szCs w:val="22"/>
        </w:rPr>
        <w:t xml:space="preserve">Uniwersytet nie </w:t>
      </w:r>
      <w:r>
        <w:rPr>
          <w:rFonts w:ascii="Calibri Light" w:hAnsi="Calibri Light" w:cs="Calibri Light"/>
          <w:sz w:val="22"/>
          <w:szCs w:val="22"/>
        </w:rPr>
        <w:t>ponoszą odpowiedzialności za szkody wyrządzone</w:t>
      </w:r>
      <w:r w:rsidR="00F37FB2">
        <w:rPr>
          <w:rFonts w:ascii="Calibri Light" w:hAnsi="Calibri Light" w:cs="Calibri Light"/>
          <w:sz w:val="22"/>
          <w:szCs w:val="22"/>
        </w:rPr>
        <w:t xml:space="preserve"> osobom trzecim przez studenta w trakcie odbywania praktyki, a wynikłe z przyczyn leżących po stronie studenta.</w:t>
      </w:r>
    </w:p>
    <w:p w14:paraId="2E7A41BA" w14:textId="77777777" w:rsidR="00F564EA" w:rsidRPr="002273E3" w:rsidRDefault="00F564EA" w:rsidP="00F564E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 pracy, a jeżeli naruszenie dyscypliny spowodowało zagrożenie dla życia lub zdrowia, Instytucja ma prawo nie dopuścić studenta do kontynuowania praktyki.</w:t>
      </w:r>
    </w:p>
    <w:p w14:paraId="23383F55" w14:textId="77777777" w:rsidR="00F564EA" w:rsidRPr="002273E3" w:rsidRDefault="00F564EA" w:rsidP="00F564E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FE273A6" w14:textId="6C716CC1" w:rsidR="00F564EA" w:rsidRPr="002273E3" w:rsidRDefault="00F564EA" w:rsidP="00F564EA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§ </w:t>
      </w:r>
      <w:r w:rsidR="00DC25BB"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5</w:t>
      </w:r>
    </w:p>
    <w:p w14:paraId="2445C9DE" w14:textId="03C9154F" w:rsidR="002273E3" w:rsidRPr="002273E3" w:rsidRDefault="002273E3" w:rsidP="00F37FB2">
      <w:pPr>
        <w:pStyle w:val="Tekstpodstawowy"/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73E3">
        <w:rPr>
          <w:rFonts w:ascii="Calibri Light" w:hAnsi="Calibri Light" w:cs="Calibri Light"/>
          <w:color w:val="auto"/>
          <w:sz w:val="22"/>
          <w:szCs w:val="22"/>
        </w:rPr>
        <w:t xml:space="preserve">Praktyka studencka jest nieodpłatna i z tytułu jej odbycia </w:t>
      </w:r>
      <w:r w:rsidR="00F37FB2">
        <w:rPr>
          <w:rFonts w:ascii="Calibri Light" w:hAnsi="Calibri Light" w:cs="Calibri Light"/>
          <w:color w:val="auto"/>
          <w:sz w:val="22"/>
          <w:szCs w:val="22"/>
        </w:rPr>
        <w:t xml:space="preserve">studentowi </w:t>
      </w:r>
      <w:r w:rsidRPr="002273E3">
        <w:rPr>
          <w:rFonts w:ascii="Calibri Light" w:hAnsi="Calibri Light" w:cs="Calibri Light"/>
          <w:color w:val="auto"/>
          <w:sz w:val="22"/>
          <w:szCs w:val="22"/>
        </w:rPr>
        <w:t>nie przysługują roszczenia finansowe – ani w stosunku do Uniwersytetu, ani w stosunku od Instytucji, z zastrzeżeniem ust.2</w:t>
      </w:r>
    </w:p>
    <w:p w14:paraId="245E0CF0" w14:textId="0B1E5DA8" w:rsidR="002273E3" w:rsidRDefault="002273E3" w:rsidP="00F37FB2">
      <w:pPr>
        <w:pStyle w:val="Tekstpodstawowy"/>
        <w:numPr>
          <w:ilvl w:val="0"/>
          <w:numId w:val="18"/>
        </w:numPr>
        <w:spacing w:before="120" w:after="0" w:line="240" w:lineRule="auto"/>
        <w:ind w:left="425" w:hanging="425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2273E3">
        <w:rPr>
          <w:rFonts w:ascii="Calibri Light" w:hAnsi="Calibri Light" w:cs="Calibri Light"/>
          <w:color w:val="auto"/>
          <w:sz w:val="22"/>
          <w:szCs w:val="22"/>
        </w:rPr>
        <w:t xml:space="preserve">W przypadku, gdy Instytucja zdecyduje o możliwości otrzymania przez </w:t>
      </w:r>
      <w:r w:rsidR="00F37FB2">
        <w:rPr>
          <w:rFonts w:ascii="Calibri Light" w:hAnsi="Calibri Light" w:cs="Calibri Light"/>
          <w:color w:val="auto"/>
          <w:sz w:val="22"/>
          <w:szCs w:val="22"/>
        </w:rPr>
        <w:t>student</w:t>
      </w:r>
      <w:r w:rsidRPr="002273E3">
        <w:rPr>
          <w:rFonts w:ascii="Calibri Light" w:hAnsi="Calibri Light" w:cs="Calibri Light"/>
          <w:color w:val="auto"/>
          <w:sz w:val="22"/>
          <w:szCs w:val="22"/>
        </w:rPr>
        <w:t xml:space="preserve">a wynagrodzenia z tytułu pracy wykonywanej w trakcie odbywania praktyki, stosowna umowa zawierana jest pomiędzy Instytucją, a </w:t>
      </w:r>
      <w:r w:rsidR="00F37FB2">
        <w:rPr>
          <w:rFonts w:ascii="Calibri Light" w:hAnsi="Calibri Light" w:cs="Calibri Light"/>
          <w:color w:val="auto"/>
          <w:sz w:val="22"/>
          <w:szCs w:val="22"/>
        </w:rPr>
        <w:t>studentem</w:t>
      </w:r>
      <w:r w:rsidRPr="002273E3">
        <w:rPr>
          <w:rFonts w:ascii="Calibri Light" w:hAnsi="Calibri Light" w:cs="Calibri Light"/>
          <w:color w:val="auto"/>
          <w:sz w:val="22"/>
          <w:szCs w:val="22"/>
        </w:rPr>
        <w:t>, bez udziału i pośrednictwa Uniwersytetu.</w:t>
      </w:r>
    </w:p>
    <w:p w14:paraId="26FBA71C" w14:textId="77777777" w:rsidR="009E76A6" w:rsidRPr="002273E3" w:rsidRDefault="009E76A6" w:rsidP="009E76A6">
      <w:pPr>
        <w:pStyle w:val="Tekstpodstawowy"/>
        <w:spacing w:before="120" w:after="0" w:line="240" w:lineRule="auto"/>
        <w:ind w:left="425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6660E77" w14:textId="72EF6C43" w:rsidR="002273E3" w:rsidRDefault="002273E3" w:rsidP="00F564EA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§6</w:t>
      </w:r>
    </w:p>
    <w:p w14:paraId="6D7B83FD" w14:textId="77777777" w:rsidR="00F564EA" w:rsidRPr="002273E3" w:rsidRDefault="00F564EA" w:rsidP="009E76A6">
      <w:pPr>
        <w:rPr>
          <w:rFonts w:ascii="Calibri Light" w:hAnsi="Calibri Light" w:cs="Calibri Light"/>
          <w:sz w:val="22"/>
          <w:szCs w:val="22"/>
        </w:rPr>
      </w:pPr>
    </w:p>
    <w:p w14:paraId="36837533" w14:textId="77777777" w:rsidR="00F564EA" w:rsidRPr="002273E3" w:rsidRDefault="00F564EA" w:rsidP="00F564EA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 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C33FBC4" w14:textId="0443B790" w:rsidR="00F564EA" w:rsidRPr="002273E3" w:rsidRDefault="00F564EA" w:rsidP="00F564EA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</w:t>
      </w:r>
      <w:r w:rsidR="009E76A6">
        <w:rPr>
          <w:rFonts w:ascii="Calibri Light" w:hAnsi="Calibri Light" w:cs="Calibri Light"/>
          <w:sz w:val="22"/>
          <w:szCs w:val="22"/>
        </w:rPr>
        <w:t>j umowy.</w:t>
      </w:r>
    </w:p>
    <w:p w14:paraId="214E9108" w14:textId="77777777" w:rsidR="00F564EA" w:rsidRPr="002273E3" w:rsidRDefault="00F564EA" w:rsidP="00F564EA">
      <w:p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5E1E9913" w14:textId="271E89BA" w:rsidR="00F564EA" w:rsidRPr="002273E3" w:rsidRDefault="00F564EA" w:rsidP="00F564EA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§ </w:t>
      </w:r>
      <w:r w:rsidR="002273E3"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7</w:t>
      </w:r>
    </w:p>
    <w:p w14:paraId="56E35E72" w14:textId="77777777" w:rsidR="00F564EA" w:rsidRPr="002273E3" w:rsidRDefault="00F564EA" w:rsidP="00F564E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BAB0E82" w14:textId="2044867E" w:rsidR="00F564EA" w:rsidRPr="002273E3" w:rsidRDefault="00F564EA" w:rsidP="00F564EA">
      <w:pPr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Wszelkie zmiany lub uzupełnienia treści </w:t>
      </w:r>
      <w:r w:rsidR="00F37FB2">
        <w:rPr>
          <w:rFonts w:ascii="Calibri Light" w:hAnsi="Calibri Light" w:cs="Calibri Light"/>
          <w:sz w:val="22"/>
          <w:szCs w:val="22"/>
        </w:rPr>
        <w:t>Umowy</w:t>
      </w:r>
      <w:r w:rsidRPr="002273E3">
        <w:rPr>
          <w:rFonts w:ascii="Calibri Light" w:hAnsi="Calibri Light" w:cs="Calibri Light"/>
          <w:sz w:val="22"/>
          <w:szCs w:val="22"/>
        </w:rPr>
        <w:t xml:space="preserve"> wymagają dla swej ważności zastosowania formy pisemnej.</w:t>
      </w:r>
    </w:p>
    <w:p w14:paraId="1C587BED" w14:textId="09D6A0F6" w:rsidR="00F564EA" w:rsidRPr="002273E3" w:rsidRDefault="00F564EA" w:rsidP="00F564EA">
      <w:pPr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W sprawach nie uregulowanych postanowieniami </w:t>
      </w:r>
      <w:r w:rsidR="00F37FB2">
        <w:rPr>
          <w:rFonts w:ascii="Calibri Light" w:hAnsi="Calibri Light" w:cs="Calibri Light"/>
          <w:sz w:val="22"/>
          <w:szCs w:val="22"/>
        </w:rPr>
        <w:t>Umowy</w:t>
      </w:r>
      <w:r w:rsidRPr="002273E3">
        <w:rPr>
          <w:rFonts w:ascii="Calibri Light" w:hAnsi="Calibri Light" w:cs="Calibri Light"/>
          <w:sz w:val="22"/>
          <w:szCs w:val="22"/>
        </w:rPr>
        <w:t xml:space="preserve"> będą miały zastosowanie przepisy Kodeksu cywilnego, przepisy szkolnictwa wyższego w zakresie organizowania praktyk</w:t>
      </w:r>
      <w:r w:rsidR="00F37FB2">
        <w:rPr>
          <w:rFonts w:ascii="Calibri Light" w:hAnsi="Calibri Light" w:cs="Calibri Light"/>
          <w:sz w:val="22"/>
          <w:szCs w:val="22"/>
        </w:rPr>
        <w:t xml:space="preserve"> studenckich</w:t>
      </w:r>
      <w:r w:rsidRPr="002273E3">
        <w:rPr>
          <w:rFonts w:ascii="Calibri Light" w:hAnsi="Calibri Light" w:cs="Calibri Light"/>
          <w:sz w:val="22"/>
          <w:szCs w:val="22"/>
        </w:rPr>
        <w:t>.</w:t>
      </w:r>
    </w:p>
    <w:p w14:paraId="0996FFC1" w14:textId="40E8C3FA" w:rsidR="00F564EA" w:rsidRPr="002273E3" w:rsidRDefault="00F564EA" w:rsidP="00F564EA">
      <w:pPr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63281587"/>
      <w:r w:rsidRPr="002273E3">
        <w:rPr>
          <w:rFonts w:ascii="Calibri Light" w:hAnsi="Calibri Light" w:cs="Calibri Light"/>
          <w:sz w:val="22"/>
          <w:szCs w:val="22"/>
        </w:rPr>
        <w:lastRenderedPageBreak/>
        <w:t>Spory wynikające z realizacji niniejsze</w:t>
      </w:r>
      <w:r w:rsidR="009E76A6">
        <w:rPr>
          <w:rFonts w:ascii="Calibri Light" w:hAnsi="Calibri Light" w:cs="Calibri Light"/>
          <w:sz w:val="22"/>
          <w:szCs w:val="22"/>
        </w:rPr>
        <w:t>j</w:t>
      </w:r>
      <w:r w:rsidRPr="002273E3">
        <w:rPr>
          <w:rFonts w:ascii="Calibri Light" w:hAnsi="Calibri Light" w:cs="Calibri Light"/>
          <w:sz w:val="22"/>
          <w:szCs w:val="22"/>
        </w:rPr>
        <w:t xml:space="preserve"> </w:t>
      </w:r>
      <w:r w:rsidR="009E76A6">
        <w:rPr>
          <w:rFonts w:ascii="Calibri Light" w:hAnsi="Calibri Light" w:cs="Calibri Light"/>
          <w:sz w:val="22"/>
          <w:szCs w:val="22"/>
        </w:rPr>
        <w:t>umowy</w:t>
      </w:r>
      <w:r w:rsidRPr="002273E3">
        <w:rPr>
          <w:rFonts w:ascii="Calibri Light" w:hAnsi="Calibri Light" w:cs="Calibri Light"/>
          <w:sz w:val="22"/>
          <w:szCs w:val="22"/>
        </w:rPr>
        <w:t xml:space="preserve"> Strony rozstrzygają polubownie: ze strony </w:t>
      </w:r>
      <w:r w:rsidRPr="002273E3">
        <w:rPr>
          <w:rFonts w:ascii="Calibri Light" w:hAnsi="Calibri Light" w:cs="Calibri Light"/>
          <w:bCs/>
          <w:sz w:val="22"/>
          <w:szCs w:val="22"/>
        </w:rPr>
        <w:t>Uniwersytetu</w:t>
      </w:r>
      <w:r w:rsidRPr="002273E3">
        <w:rPr>
          <w:rFonts w:ascii="Calibri Light" w:hAnsi="Calibri Light" w:cs="Calibri Light"/>
          <w:sz w:val="22"/>
          <w:szCs w:val="22"/>
        </w:rPr>
        <w:t xml:space="preserve"> – Prorektor, do którego kompetencji należą sprawy dotyczące praktyk, a ze strony </w:t>
      </w:r>
      <w:r w:rsidRPr="002273E3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Instytucji - </w:t>
      </w:r>
      <w:r w:rsidRPr="002273E3">
        <w:rPr>
          <w:rFonts w:ascii="Calibri Light" w:hAnsi="Calibri Light" w:cs="Calibri Light"/>
          <w:sz w:val="22"/>
          <w:szCs w:val="22"/>
        </w:rPr>
        <w:t>osoba upoważniona, a w wyniku braku ww. rozstrzygnięcia, właściwy rzeczowo Sąd w Warszawie.</w:t>
      </w:r>
    </w:p>
    <w:bookmarkEnd w:id="0"/>
    <w:p w14:paraId="00DE3BA0" w14:textId="77777777" w:rsidR="00F564EA" w:rsidRPr="002273E3" w:rsidRDefault="00F564EA" w:rsidP="00F564E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8A2188D" w14:textId="7A7CD658" w:rsidR="00F564EA" w:rsidRPr="002273E3" w:rsidRDefault="00F564EA" w:rsidP="00F564EA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§ </w:t>
      </w:r>
      <w:r w:rsidR="002273E3" w:rsidRPr="002273E3">
        <w:rPr>
          <w:rFonts w:ascii="Calibri Light" w:hAnsi="Calibri Light" w:cs="Calibri Light"/>
          <w:b/>
          <w:bCs/>
          <w:i/>
          <w:iCs/>
          <w:sz w:val="22"/>
          <w:szCs w:val="22"/>
        </w:rPr>
        <w:t>8</w:t>
      </w:r>
    </w:p>
    <w:p w14:paraId="2D94D89A" w14:textId="77777777" w:rsidR="00F564EA" w:rsidRPr="002273E3" w:rsidRDefault="00F564EA" w:rsidP="00F564EA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2466928" w14:textId="77777777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Niniejsze porozumienie sporządzono w dwóch jednobrzmiących egzemplarzach, po jednym dla każdej ze Stron. </w:t>
      </w:r>
    </w:p>
    <w:p w14:paraId="223CFBE0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189779C6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062759A7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2EA72267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5CDF8EE0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07790FD4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4A60F36F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0467C4BE" w14:textId="2199A89D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               .....................................................................</w:t>
      </w:r>
      <w:r w:rsidR="009E76A6">
        <w:rPr>
          <w:rFonts w:ascii="Calibri Light" w:hAnsi="Calibri Light" w:cs="Calibri Light"/>
          <w:sz w:val="22"/>
          <w:szCs w:val="22"/>
        </w:rPr>
        <w:t xml:space="preserve">          </w:t>
      </w:r>
      <w:r w:rsidRPr="002273E3">
        <w:rPr>
          <w:rFonts w:ascii="Calibri Light" w:hAnsi="Calibri Light" w:cs="Calibri Light"/>
          <w:sz w:val="22"/>
          <w:szCs w:val="22"/>
        </w:rPr>
        <w:t xml:space="preserve">           ….......................................................</w:t>
      </w:r>
    </w:p>
    <w:p w14:paraId="1BF35137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607F7A8D" w14:textId="76C26171" w:rsidR="00F564EA" w:rsidRPr="002273E3" w:rsidRDefault="00DC25BB" w:rsidP="00F564EA">
      <w:pPr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b/>
          <w:bCs/>
          <w:sz w:val="22"/>
          <w:szCs w:val="22"/>
        </w:rPr>
        <w:t xml:space="preserve">                                 </w:t>
      </w:r>
      <w:r w:rsidR="00F564EA" w:rsidRPr="002273E3">
        <w:rPr>
          <w:rFonts w:ascii="Calibri Light" w:hAnsi="Calibri Light" w:cs="Calibri Light"/>
          <w:b/>
          <w:bCs/>
          <w:sz w:val="22"/>
          <w:szCs w:val="22"/>
        </w:rPr>
        <w:t>Uniwersytet</w:t>
      </w:r>
      <w:r w:rsidR="00F564EA" w:rsidRPr="002273E3">
        <w:rPr>
          <w:rFonts w:ascii="Calibri Light" w:hAnsi="Calibri Light" w:cs="Calibri Light"/>
          <w:sz w:val="22"/>
          <w:szCs w:val="22"/>
        </w:rPr>
        <w:tab/>
      </w:r>
      <w:r w:rsidR="00F564EA" w:rsidRPr="002273E3">
        <w:rPr>
          <w:rFonts w:ascii="Calibri Light" w:hAnsi="Calibri Light" w:cs="Calibri Light"/>
          <w:sz w:val="22"/>
          <w:szCs w:val="22"/>
        </w:rPr>
        <w:tab/>
      </w:r>
      <w:r w:rsidR="00F564EA" w:rsidRPr="002273E3"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  <w:r w:rsidRPr="002273E3">
        <w:rPr>
          <w:rFonts w:ascii="Calibri Light" w:hAnsi="Calibri Light" w:cs="Calibri Light"/>
          <w:b/>
          <w:bCs/>
          <w:sz w:val="22"/>
          <w:szCs w:val="22"/>
        </w:rPr>
        <w:t xml:space="preserve">                                                     </w:t>
      </w:r>
      <w:r w:rsidR="00F564EA" w:rsidRPr="002273E3">
        <w:rPr>
          <w:rFonts w:ascii="Calibri Light" w:hAnsi="Calibri Light" w:cs="Calibri Light"/>
          <w:b/>
          <w:bCs/>
          <w:sz w:val="22"/>
          <w:szCs w:val="22"/>
        </w:rPr>
        <w:t xml:space="preserve">       Instytucja</w:t>
      </w:r>
    </w:p>
    <w:p w14:paraId="158D6FAE" w14:textId="05610CEF" w:rsidR="00F564EA" w:rsidRPr="002273E3" w:rsidRDefault="00F564EA" w:rsidP="00F564EA">
      <w:pPr>
        <w:jc w:val="both"/>
        <w:rPr>
          <w:rFonts w:ascii="Calibri Light" w:hAnsi="Calibri Light" w:cs="Calibri Light"/>
          <w:sz w:val="22"/>
          <w:szCs w:val="22"/>
        </w:rPr>
      </w:pPr>
      <w:r w:rsidRPr="002273E3">
        <w:rPr>
          <w:rFonts w:ascii="Calibri Light" w:hAnsi="Calibri Light" w:cs="Calibri Light"/>
          <w:sz w:val="22"/>
          <w:szCs w:val="22"/>
        </w:rPr>
        <w:t xml:space="preserve">         (pieczątka i podpis osoby upoważnionej)                        </w:t>
      </w:r>
      <w:r w:rsidR="009E76A6">
        <w:rPr>
          <w:rFonts w:ascii="Calibri Light" w:hAnsi="Calibri Light" w:cs="Calibri Light"/>
          <w:sz w:val="22"/>
          <w:szCs w:val="22"/>
        </w:rPr>
        <w:t xml:space="preserve">  </w:t>
      </w:r>
      <w:r w:rsidRPr="002273E3">
        <w:rPr>
          <w:rFonts w:ascii="Calibri Light" w:hAnsi="Calibri Light" w:cs="Calibri Light"/>
          <w:sz w:val="22"/>
          <w:szCs w:val="22"/>
        </w:rPr>
        <w:t xml:space="preserve">       (pieczątka i podpis osoby upoważnionej)</w:t>
      </w:r>
    </w:p>
    <w:p w14:paraId="6E0234BC" w14:textId="77777777" w:rsidR="00F564EA" w:rsidRPr="002273E3" w:rsidRDefault="00F564EA" w:rsidP="00F564EA">
      <w:pPr>
        <w:ind w:left="5664"/>
        <w:rPr>
          <w:rFonts w:ascii="Calibri Light" w:hAnsi="Calibri Light" w:cs="Calibri Light"/>
          <w:sz w:val="22"/>
          <w:szCs w:val="22"/>
        </w:rPr>
      </w:pPr>
    </w:p>
    <w:p w14:paraId="65ADF7EC" w14:textId="77777777" w:rsidR="00F564EA" w:rsidRPr="002273E3" w:rsidRDefault="00F564EA" w:rsidP="00F564EA">
      <w:pPr>
        <w:rPr>
          <w:rFonts w:ascii="Calibri Light" w:hAnsi="Calibri Light" w:cs="Calibri Light"/>
          <w:sz w:val="22"/>
          <w:szCs w:val="22"/>
        </w:rPr>
      </w:pPr>
    </w:p>
    <w:p w14:paraId="51F77B91" w14:textId="77777777" w:rsidR="000A5970" w:rsidRPr="002273E3" w:rsidRDefault="000A5970" w:rsidP="000A5970">
      <w:pPr>
        <w:ind w:left="5664"/>
        <w:rPr>
          <w:rFonts w:ascii="Calibri Light" w:hAnsi="Calibri Light" w:cs="Calibri Light"/>
          <w:sz w:val="22"/>
          <w:szCs w:val="22"/>
        </w:rPr>
      </w:pPr>
    </w:p>
    <w:p w14:paraId="1E4C39DA" w14:textId="77777777" w:rsidR="000A5970" w:rsidRPr="002273E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2273E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16F58D9C" w14:textId="3F903D26" w:rsidR="005175BA" w:rsidRPr="002273E3" w:rsidRDefault="005175BA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1B86B519" w14:textId="19DE2ED7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BB7AEC4" w14:textId="50B88C0A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2E138C5" w14:textId="254BAEF1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63831111" w14:textId="363297E3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4DF9A9B8" w14:textId="7DF0D1E7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1AB197DC" w14:textId="2A1BA006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0D6DC80" w14:textId="4DD5D791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1FBBB0F1" w14:textId="7E7FD5A1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93377A7" w14:textId="16820661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153B805F" w14:textId="26B87AC7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E4AFBF6" w14:textId="0FA23491" w:rsidR="00AE55D1" w:rsidRPr="002273E3" w:rsidRDefault="00AE55D1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CC76A6D" w14:textId="694AC9F0" w:rsidR="00DC25BB" w:rsidRPr="002273E3" w:rsidRDefault="00DC25BB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531DD11" w14:textId="14FAD010" w:rsidR="00DC25BB" w:rsidRPr="002273E3" w:rsidRDefault="00DC25BB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50CA517" w14:textId="77777777" w:rsidR="00DC25BB" w:rsidRPr="002273E3" w:rsidRDefault="00DC25BB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05C82A03" w14:textId="77777777" w:rsidR="00AE55D1" w:rsidRPr="002273E3" w:rsidRDefault="00AE55D1" w:rsidP="00E65427">
      <w:pPr>
        <w:spacing w:line="360" w:lineRule="auto"/>
        <w:rPr>
          <w:rFonts w:ascii="Calibri Light" w:hAnsi="Calibri Light" w:cs="Calibri Light"/>
          <w:b/>
          <w:iCs/>
          <w:spacing w:val="22"/>
          <w:sz w:val="22"/>
          <w:szCs w:val="22"/>
        </w:rPr>
      </w:pPr>
    </w:p>
    <w:sectPr w:rsidR="00AE55D1" w:rsidRPr="002273E3" w:rsidSect="00236AEE">
      <w:headerReference w:type="default" r:id="rId8"/>
      <w:headerReference w:type="first" r:id="rId9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FEA9" w14:textId="77777777" w:rsidR="00EE4742" w:rsidRDefault="00EE4742" w:rsidP="001C34EF">
      <w:r>
        <w:separator/>
      </w:r>
    </w:p>
  </w:endnote>
  <w:endnote w:type="continuationSeparator" w:id="0">
    <w:p w14:paraId="2DA8A0C2" w14:textId="77777777" w:rsidR="00EE4742" w:rsidRDefault="00EE4742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9891" w14:textId="77777777" w:rsidR="00EE4742" w:rsidRDefault="00EE4742" w:rsidP="001C34EF">
      <w:r>
        <w:separator/>
      </w:r>
    </w:p>
  </w:footnote>
  <w:footnote w:type="continuationSeparator" w:id="0">
    <w:p w14:paraId="2AC30891" w14:textId="77777777" w:rsidR="00EE4742" w:rsidRDefault="00EE4742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9E8B" w14:textId="0FBF78F6" w:rsidR="00B2218E" w:rsidRPr="002F2C6C" w:rsidRDefault="00B2218E" w:rsidP="00E12E8B">
    <w:pPr>
      <w:pStyle w:val="Nagwek"/>
      <w:spacing w:before="80" w:line="240" w:lineRule="auto"/>
      <w:jc w:val="right"/>
      <w:rPr>
        <w:rFonts w:ascii="Calibri Light" w:hAnsi="Calibri Light" w:cs="Calibri Light"/>
        <w:b/>
        <w:color w:val="707173"/>
        <w:sz w:val="16"/>
        <w:szCs w:val="16"/>
      </w:rPr>
    </w:pPr>
    <w:r w:rsidRPr="002F2C6C">
      <w:rPr>
        <w:rFonts w:ascii="Calibri Light" w:hAnsi="Calibri Light" w:cs="Calibri Light"/>
        <w:b/>
        <w:noProof/>
        <w:color w:val="707173"/>
        <w:spacing w:val="3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1C0992B" wp14:editId="24C0CB42">
              <wp:simplePos x="0" y="0"/>
              <wp:positionH relativeFrom="rightMargin">
                <wp:posOffset>12700</wp:posOffset>
              </wp:positionH>
              <wp:positionV relativeFrom="margin">
                <wp:posOffset>-370840</wp:posOffset>
              </wp:positionV>
              <wp:extent cx="334010" cy="304800"/>
              <wp:effectExtent l="0" t="0" r="0" b="0"/>
              <wp:wrapNone/>
              <wp:docPr id="5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" cy="304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32486" w14:textId="77777777" w:rsidR="00B2218E" w:rsidRPr="00F7201A" w:rsidRDefault="00B2218E" w:rsidP="00A64968">
                          <w:pPr>
                            <w:pStyle w:val="Stopka"/>
                            <w:ind w:left="-142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F7201A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0992B" id="Prostokąt 3" o:spid="_x0000_s1026" style="position:absolute;left:0;text-align:left;margin-left:1pt;margin-top:-29.2pt;width:26.3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" o:allowincell="f" filled="f" stroked="f">
              <v:textbox style="mso-fit-shape-to-text:t">
                <w:txbxContent>
                  <w:p w14:paraId="21332486" w14:textId="77777777" w:rsidR="00B2218E" w:rsidRPr="00F7201A" w:rsidRDefault="00B2218E" w:rsidP="00A64968">
                    <w:pPr>
                      <w:pStyle w:val="Stopka"/>
                      <w:ind w:left="-142"/>
                      <w:jc w:val="right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begin"/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instrText>PAGE   \* MERGEFORMAT</w:instrTex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Pr="00F7201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F2C6C">
      <w:rPr>
        <w:rFonts w:ascii="Calibri Light" w:hAnsi="Calibri Light" w:cs="Calibri Light"/>
        <w:b/>
        <w:color w:val="707173"/>
        <w:spacing w:val="30"/>
        <w:sz w:val="16"/>
        <w:szCs w:val="16"/>
      </w:rPr>
      <w:t xml:space="preserve">   </w:t>
    </w:r>
    <w:r w:rsidR="00E12E8B" w:rsidRPr="002F2C6C">
      <w:rPr>
        <w:rFonts w:ascii="Calibri Light" w:hAnsi="Calibri Light" w:cs="Calibri Light"/>
        <w:b/>
        <w:color w:val="707173"/>
        <w:sz w:val="16"/>
        <w:szCs w:val="16"/>
      </w:rPr>
      <w:t xml:space="preserve">Załącznik nr </w:t>
    </w:r>
    <w:r w:rsidR="00AE55D1">
      <w:rPr>
        <w:rFonts w:ascii="Calibri Light" w:hAnsi="Calibri Light" w:cs="Calibri Light"/>
        <w:b/>
        <w:color w:val="707173"/>
        <w:sz w:val="16"/>
        <w:szCs w:val="16"/>
      </w:rPr>
      <w:t>2</w:t>
    </w:r>
    <w:r w:rsidR="00E12E8B" w:rsidRPr="002F2C6C">
      <w:rPr>
        <w:rFonts w:ascii="Calibri Light" w:hAnsi="Calibri Light" w:cs="Calibri Light"/>
        <w:b/>
        <w:color w:val="707173"/>
        <w:sz w:val="16"/>
        <w:szCs w:val="16"/>
      </w:rPr>
      <w:t xml:space="preserve"> do Regulaminu Praktyk Studenckich w UKSW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A3C4" w14:textId="62BBA572" w:rsidR="00B2218E" w:rsidRDefault="00E12E8B" w:rsidP="002273E3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28F1D37D" w14:textId="404D4C34" w:rsidR="00A75204" w:rsidRPr="00A75204" w:rsidRDefault="00A75204" w:rsidP="00A75204">
    <w:pPr>
      <w:pStyle w:val="Nagwek"/>
      <w:spacing w:before="80" w:line="240" w:lineRule="auto"/>
      <w:jc w:val="right"/>
      <w:rPr>
        <w:color w:val="A6A6A6" w:themeColor="background1" w:themeShade="A6"/>
        <w:sz w:val="18"/>
        <w:szCs w:val="18"/>
      </w:rPr>
    </w:pPr>
    <w:r w:rsidRPr="00A75204">
      <w:rPr>
        <w:color w:val="A6A6A6" w:themeColor="background1" w:themeShade="A6"/>
        <w:sz w:val="18"/>
        <w:szCs w:val="18"/>
      </w:rPr>
      <w:t xml:space="preserve">Załącznik Nr </w:t>
    </w:r>
    <w:r>
      <w:rPr>
        <w:color w:val="A6A6A6" w:themeColor="background1" w:themeShade="A6"/>
        <w:sz w:val="18"/>
        <w:szCs w:val="18"/>
      </w:rPr>
      <w:t>1</w:t>
    </w:r>
    <w:r w:rsidRPr="00A75204">
      <w:rPr>
        <w:color w:val="A6A6A6" w:themeColor="background1" w:themeShade="A6"/>
        <w:sz w:val="18"/>
        <w:szCs w:val="18"/>
      </w:rPr>
      <w:t xml:space="preserve"> do Zarządzenia Nr 16/2022 Rektora UKSW z dnia 11 marca 2022 r. </w:t>
    </w:r>
  </w:p>
  <w:p w14:paraId="1CAD2792" w14:textId="42B92405" w:rsidR="00533F57" w:rsidRPr="00A75204" w:rsidRDefault="00A75204" w:rsidP="00A75204">
    <w:pPr>
      <w:pStyle w:val="Nagwek"/>
      <w:spacing w:before="80" w:line="240" w:lineRule="auto"/>
      <w:jc w:val="right"/>
      <w:rPr>
        <w:rFonts w:ascii="Calibri Light" w:hAnsi="Calibri Light" w:cs="Calibri Light"/>
        <w:bCs/>
        <w:i/>
        <w:iCs/>
        <w:color w:val="A6A6A6" w:themeColor="background1" w:themeShade="A6"/>
        <w:sz w:val="18"/>
        <w:szCs w:val="18"/>
      </w:rPr>
    </w:pPr>
    <w:r w:rsidRPr="00A75204">
      <w:rPr>
        <w:color w:val="A6A6A6" w:themeColor="background1" w:themeShade="A6"/>
        <w:sz w:val="18"/>
        <w:szCs w:val="18"/>
      </w:rPr>
      <w:t xml:space="preserve">Załącznik Nr </w:t>
    </w:r>
    <w:r>
      <w:rPr>
        <w:color w:val="A6A6A6" w:themeColor="background1" w:themeShade="A6"/>
        <w:sz w:val="18"/>
        <w:szCs w:val="18"/>
      </w:rPr>
      <w:t>2</w:t>
    </w:r>
    <w:r w:rsidRPr="00A75204">
      <w:rPr>
        <w:color w:val="A6A6A6" w:themeColor="background1" w:themeShade="A6"/>
        <w:sz w:val="18"/>
        <w:szCs w:val="18"/>
      </w:rPr>
      <w:t xml:space="preserve">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6BD4"/>
    <w:multiLevelType w:val="multilevel"/>
    <w:tmpl w:val="04B855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66FF2"/>
    <w:rsid w:val="000759F4"/>
    <w:rsid w:val="0008105C"/>
    <w:rsid w:val="00090C9A"/>
    <w:rsid w:val="000A5970"/>
    <w:rsid w:val="000B0363"/>
    <w:rsid w:val="000D2170"/>
    <w:rsid w:val="000D7921"/>
    <w:rsid w:val="000E07E4"/>
    <w:rsid w:val="000F7864"/>
    <w:rsid w:val="00117E3F"/>
    <w:rsid w:val="001466ED"/>
    <w:rsid w:val="00155744"/>
    <w:rsid w:val="001635DA"/>
    <w:rsid w:val="00165190"/>
    <w:rsid w:val="001677EB"/>
    <w:rsid w:val="00187676"/>
    <w:rsid w:val="00192E47"/>
    <w:rsid w:val="001958E7"/>
    <w:rsid w:val="001A2CC4"/>
    <w:rsid w:val="001A419F"/>
    <w:rsid w:val="001B145B"/>
    <w:rsid w:val="001C34EF"/>
    <w:rsid w:val="001D47CD"/>
    <w:rsid w:val="001E701F"/>
    <w:rsid w:val="001F4E0A"/>
    <w:rsid w:val="00200667"/>
    <w:rsid w:val="00201969"/>
    <w:rsid w:val="002044EE"/>
    <w:rsid w:val="0021661E"/>
    <w:rsid w:val="00216BEF"/>
    <w:rsid w:val="0022282C"/>
    <w:rsid w:val="002273E3"/>
    <w:rsid w:val="002337B1"/>
    <w:rsid w:val="00236AEE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F024E"/>
    <w:rsid w:val="002F2C6C"/>
    <w:rsid w:val="00310207"/>
    <w:rsid w:val="003225ED"/>
    <w:rsid w:val="00326E12"/>
    <w:rsid w:val="00377856"/>
    <w:rsid w:val="00380FCA"/>
    <w:rsid w:val="003B7A09"/>
    <w:rsid w:val="003D4117"/>
    <w:rsid w:val="003D626C"/>
    <w:rsid w:val="003F1A82"/>
    <w:rsid w:val="003F55CA"/>
    <w:rsid w:val="004021AA"/>
    <w:rsid w:val="004262B7"/>
    <w:rsid w:val="00427DC2"/>
    <w:rsid w:val="00465137"/>
    <w:rsid w:val="00467752"/>
    <w:rsid w:val="00470044"/>
    <w:rsid w:val="004716FE"/>
    <w:rsid w:val="004810E2"/>
    <w:rsid w:val="004940C0"/>
    <w:rsid w:val="00494763"/>
    <w:rsid w:val="004B0D3A"/>
    <w:rsid w:val="004C4BB8"/>
    <w:rsid w:val="004C7E37"/>
    <w:rsid w:val="004E2DA0"/>
    <w:rsid w:val="004F358F"/>
    <w:rsid w:val="0050101B"/>
    <w:rsid w:val="00505C61"/>
    <w:rsid w:val="00511CAB"/>
    <w:rsid w:val="00515967"/>
    <w:rsid w:val="005161F2"/>
    <w:rsid w:val="005173FD"/>
    <w:rsid w:val="005175BA"/>
    <w:rsid w:val="00533F57"/>
    <w:rsid w:val="00546318"/>
    <w:rsid w:val="00550EFA"/>
    <w:rsid w:val="0056539E"/>
    <w:rsid w:val="00566A7D"/>
    <w:rsid w:val="00594561"/>
    <w:rsid w:val="005B0AD0"/>
    <w:rsid w:val="005B16F1"/>
    <w:rsid w:val="005B261F"/>
    <w:rsid w:val="005B3EF2"/>
    <w:rsid w:val="005C506C"/>
    <w:rsid w:val="005E3CE9"/>
    <w:rsid w:val="005F4726"/>
    <w:rsid w:val="006115B1"/>
    <w:rsid w:val="006162D5"/>
    <w:rsid w:val="006240AE"/>
    <w:rsid w:val="006328E8"/>
    <w:rsid w:val="006363B3"/>
    <w:rsid w:val="00644AEE"/>
    <w:rsid w:val="0065132A"/>
    <w:rsid w:val="00664167"/>
    <w:rsid w:val="006666C4"/>
    <w:rsid w:val="00667987"/>
    <w:rsid w:val="0068172F"/>
    <w:rsid w:val="006B31F0"/>
    <w:rsid w:val="006E1431"/>
    <w:rsid w:val="006E524D"/>
    <w:rsid w:val="007108E7"/>
    <w:rsid w:val="0072251C"/>
    <w:rsid w:val="00732FA9"/>
    <w:rsid w:val="00733D69"/>
    <w:rsid w:val="00747EAB"/>
    <w:rsid w:val="0075070B"/>
    <w:rsid w:val="0076629E"/>
    <w:rsid w:val="0077281E"/>
    <w:rsid w:val="00774990"/>
    <w:rsid w:val="00775761"/>
    <w:rsid w:val="00780ACE"/>
    <w:rsid w:val="00784195"/>
    <w:rsid w:val="007B1419"/>
    <w:rsid w:val="007C1EA3"/>
    <w:rsid w:val="007D07C8"/>
    <w:rsid w:val="007D17C0"/>
    <w:rsid w:val="007D5A89"/>
    <w:rsid w:val="007E1162"/>
    <w:rsid w:val="007E478E"/>
    <w:rsid w:val="007F6017"/>
    <w:rsid w:val="00801D01"/>
    <w:rsid w:val="0080211A"/>
    <w:rsid w:val="00802B99"/>
    <w:rsid w:val="00806760"/>
    <w:rsid w:val="00813289"/>
    <w:rsid w:val="008279D1"/>
    <w:rsid w:val="00834C1C"/>
    <w:rsid w:val="00852566"/>
    <w:rsid w:val="008651A4"/>
    <w:rsid w:val="00865629"/>
    <w:rsid w:val="008738D8"/>
    <w:rsid w:val="00873F38"/>
    <w:rsid w:val="0089687B"/>
    <w:rsid w:val="008B0906"/>
    <w:rsid w:val="008C0569"/>
    <w:rsid w:val="008C0FFC"/>
    <w:rsid w:val="008C4B2F"/>
    <w:rsid w:val="008D3512"/>
    <w:rsid w:val="009038E1"/>
    <w:rsid w:val="009067E9"/>
    <w:rsid w:val="009208C5"/>
    <w:rsid w:val="009315AF"/>
    <w:rsid w:val="00933400"/>
    <w:rsid w:val="00940340"/>
    <w:rsid w:val="0094034A"/>
    <w:rsid w:val="009419ED"/>
    <w:rsid w:val="009438B8"/>
    <w:rsid w:val="00965818"/>
    <w:rsid w:val="00991BE6"/>
    <w:rsid w:val="009B15C4"/>
    <w:rsid w:val="009B68FE"/>
    <w:rsid w:val="009D57F1"/>
    <w:rsid w:val="009E0001"/>
    <w:rsid w:val="009E76A6"/>
    <w:rsid w:val="00A018CE"/>
    <w:rsid w:val="00A01A14"/>
    <w:rsid w:val="00A367BB"/>
    <w:rsid w:val="00A50975"/>
    <w:rsid w:val="00A545F7"/>
    <w:rsid w:val="00A57F64"/>
    <w:rsid w:val="00A64968"/>
    <w:rsid w:val="00A75204"/>
    <w:rsid w:val="00A773B9"/>
    <w:rsid w:val="00A876E9"/>
    <w:rsid w:val="00A92017"/>
    <w:rsid w:val="00AA6123"/>
    <w:rsid w:val="00AB6B6D"/>
    <w:rsid w:val="00AE55D1"/>
    <w:rsid w:val="00AF2D04"/>
    <w:rsid w:val="00B05924"/>
    <w:rsid w:val="00B2218E"/>
    <w:rsid w:val="00B22910"/>
    <w:rsid w:val="00B46723"/>
    <w:rsid w:val="00B62383"/>
    <w:rsid w:val="00B87A82"/>
    <w:rsid w:val="00B925D4"/>
    <w:rsid w:val="00BA057C"/>
    <w:rsid w:val="00BA0EFD"/>
    <w:rsid w:val="00BA411D"/>
    <w:rsid w:val="00BC157A"/>
    <w:rsid w:val="00BD70AF"/>
    <w:rsid w:val="00BE2796"/>
    <w:rsid w:val="00BF7071"/>
    <w:rsid w:val="00C0323B"/>
    <w:rsid w:val="00C26FF8"/>
    <w:rsid w:val="00C41C0D"/>
    <w:rsid w:val="00C52D07"/>
    <w:rsid w:val="00C54B2C"/>
    <w:rsid w:val="00C77EFC"/>
    <w:rsid w:val="00C86712"/>
    <w:rsid w:val="00C932F1"/>
    <w:rsid w:val="00C94ECD"/>
    <w:rsid w:val="00CA490B"/>
    <w:rsid w:val="00CB06D0"/>
    <w:rsid w:val="00CD6CFF"/>
    <w:rsid w:val="00CE6355"/>
    <w:rsid w:val="00D10066"/>
    <w:rsid w:val="00D3009C"/>
    <w:rsid w:val="00D37E13"/>
    <w:rsid w:val="00D65113"/>
    <w:rsid w:val="00D66360"/>
    <w:rsid w:val="00D7079A"/>
    <w:rsid w:val="00D746B0"/>
    <w:rsid w:val="00D7544D"/>
    <w:rsid w:val="00D76CCA"/>
    <w:rsid w:val="00D81682"/>
    <w:rsid w:val="00D95676"/>
    <w:rsid w:val="00D96C32"/>
    <w:rsid w:val="00D97847"/>
    <w:rsid w:val="00DB5AA1"/>
    <w:rsid w:val="00DC25BB"/>
    <w:rsid w:val="00E003EE"/>
    <w:rsid w:val="00E01DA7"/>
    <w:rsid w:val="00E07DB8"/>
    <w:rsid w:val="00E11C06"/>
    <w:rsid w:val="00E12E8B"/>
    <w:rsid w:val="00E32833"/>
    <w:rsid w:val="00E370B5"/>
    <w:rsid w:val="00E46560"/>
    <w:rsid w:val="00E65427"/>
    <w:rsid w:val="00E7122E"/>
    <w:rsid w:val="00E76AA3"/>
    <w:rsid w:val="00E82CB6"/>
    <w:rsid w:val="00E82F04"/>
    <w:rsid w:val="00E86BD6"/>
    <w:rsid w:val="00E879A1"/>
    <w:rsid w:val="00E940C0"/>
    <w:rsid w:val="00EC1921"/>
    <w:rsid w:val="00EC1B1D"/>
    <w:rsid w:val="00EC71B4"/>
    <w:rsid w:val="00ED0763"/>
    <w:rsid w:val="00ED3256"/>
    <w:rsid w:val="00EE3C29"/>
    <w:rsid w:val="00EE4742"/>
    <w:rsid w:val="00EE5A51"/>
    <w:rsid w:val="00EF1024"/>
    <w:rsid w:val="00F06FCF"/>
    <w:rsid w:val="00F21DDC"/>
    <w:rsid w:val="00F25996"/>
    <w:rsid w:val="00F26883"/>
    <w:rsid w:val="00F37720"/>
    <w:rsid w:val="00F37FB2"/>
    <w:rsid w:val="00F52BA0"/>
    <w:rsid w:val="00F54F02"/>
    <w:rsid w:val="00F564EA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0649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FF75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1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C0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C0D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40B5-7D2F-4032-AF40-C3D05219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Sylwia Karpińska</cp:lastModifiedBy>
  <cp:revision>2</cp:revision>
  <cp:lastPrinted>2021-11-15T11:39:00Z</cp:lastPrinted>
  <dcterms:created xsi:type="dcterms:W3CDTF">2022-03-24T08:19:00Z</dcterms:created>
  <dcterms:modified xsi:type="dcterms:W3CDTF">2022-03-24T08:19:00Z</dcterms:modified>
  <cp:category/>
</cp:coreProperties>
</file>